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39D" w:rsidRPr="00712DE8" w:rsidRDefault="003C639D" w:rsidP="003C639D">
      <w:pPr>
        <w:shd w:val="clear" w:color="auto" w:fill="FFFFFF"/>
        <w:spacing w:after="0" w:line="240" w:lineRule="auto"/>
        <w:jc w:val="center"/>
        <w:rPr>
          <w:rFonts w:ascii="Helvetica" w:eastAsia="Times New Roman" w:hAnsi="Helvetica" w:cs="Helvetica"/>
          <w:b/>
          <w:color w:val="333333"/>
          <w:sz w:val="32"/>
          <w:szCs w:val="32"/>
          <w:lang w:eastAsia="it-IT"/>
        </w:rPr>
      </w:pPr>
      <w:r>
        <w:rPr>
          <w:rFonts w:ascii="Helvetica" w:eastAsia="Times New Roman" w:hAnsi="Helvetica" w:cs="Helvetica"/>
          <w:b/>
          <w:color w:val="333333"/>
          <w:sz w:val="32"/>
          <w:szCs w:val="32"/>
          <w:lang w:eastAsia="it-IT"/>
        </w:rPr>
        <w:t>AVVISO</w:t>
      </w:r>
    </w:p>
    <w:p w:rsidR="003C639D" w:rsidRDefault="003C639D" w:rsidP="00712DE8">
      <w:pPr>
        <w:shd w:val="clear" w:color="auto" w:fill="FFFFFF"/>
        <w:spacing w:after="0" w:line="240" w:lineRule="auto"/>
        <w:jc w:val="both"/>
        <w:rPr>
          <w:rFonts w:ascii="Helvetica" w:eastAsia="Times New Roman" w:hAnsi="Helvetica" w:cs="Helvetica"/>
          <w:b/>
          <w:color w:val="333333"/>
          <w:sz w:val="32"/>
          <w:szCs w:val="32"/>
          <w:lang w:eastAsia="it-IT"/>
        </w:rPr>
      </w:pPr>
    </w:p>
    <w:p w:rsidR="00712DE8" w:rsidRDefault="00434BA6" w:rsidP="00712DE8">
      <w:pPr>
        <w:shd w:val="clear" w:color="auto" w:fill="FFFFFF"/>
        <w:spacing w:after="0" w:line="240" w:lineRule="auto"/>
        <w:jc w:val="both"/>
        <w:rPr>
          <w:rFonts w:ascii="Helvetica" w:eastAsia="Times New Roman" w:hAnsi="Helvetica" w:cs="Helvetica"/>
          <w:b/>
          <w:color w:val="333333"/>
          <w:sz w:val="32"/>
          <w:szCs w:val="32"/>
          <w:lang w:eastAsia="it-IT"/>
        </w:rPr>
      </w:pPr>
      <w:r>
        <w:rPr>
          <w:rFonts w:ascii="Helvetica" w:eastAsia="Times New Roman" w:hAnsi="Helvetica" w:cs="Helvetica"/>
          <w:b/>
          <w:color w:val="333333"/>
          <w:sz w:val="32"/>
          <w:szCs w:val="32"/>
          <w:lang w:eastAsia="it-IT"/>
        </w:rPr>
        <w:t>Covid19 (Corona</w:t>
      </w:r>
      <w:r w:rsidR="00712DE8" w:rsidRPr="00712DE8">
        <w:rPr>
          <w:rFonts w:ascii="Helvetica" w:eastAsia="Times New Roman" w:hAnsi="Helvetica" w:cs="Helvetica"/>
          <w:b/>
          <w:color w:val="333333"/>
          <w:sz w:val="32"/>
          <w:szCs w:val="32"/>
          <w:lang w:eastAsia="it-IT"/>
        </w:rPr>
        <w:t xml:space="preserve">virus) </w:t>
      </w:r>
      <w:r w:rsidR="00EC1DE7" w:rsidRPr="00712DE8">
        <w:rPr>
          <w:rFonts w:ascii="Helvetica" w:eastAsia="Times New Roman" w:hAnsi="Helvetica" w:cs="Helvetica"/>
          <w:b/>
          <w:color w:val="333333"/>
          <w:sz w:val="32"/>
          <w:szCs w:val="32"/>
          <w:lang w:eastAsia="it-IT"/>
        </w:rPr>
        <w:t xml:space="preserve">Sintesi </w:t>
      </w:r>
      <w:r w:rsidR="00712DE8" w:rsidRPr="00712DE8">
        <w:rPr>
          <w:rFonts w:ascii="Helvetica" w:eastAsia="Times New Roman" w:hAnsi="Helvetica" w:cs="Helvetica"/>
          <w:b/>
          <w:color w:val="333333"/>
          <w:sz w:val="32"/>
          <w:szCs w:val="32"/>
          <w:lang w:eastAsia="it-IT"/>
        </w:rPr>
        <w:t xml:space="preserve">delle misure del </w:t>
      </w:r>
      <w:r w:rsidR="00EC1DE7" w:rsidRPr="00712DE8">
        <w:rPr>
          <w:rFonts w:ascii="Helvetica" w:eastAsia="Times New Roman" w:hAnsi="Helvetica" w:cs="Helvetica"/>
          <w:b/>
          <w:color w:val="333333"/>
          <w:sz w:val="32"/>
          <w:szCs w:val="32"/>
          <w:lang w:eastAsia="it-IT"/>
        </w:rPr>
        <w:t>DPCM emanato l'8 marzo 2020</w:t>
      </w:r>
      <w:r w:rsidR="00712DE8" w:rsidRPr="00712DE8">
        <w:rPr>
          <w:rFonts w:ascii="Helvetica" w:eastAsia="Times New Roman" w:hAnsi="Helvetica" w:cs="Helvetica"/>
          <w:b/>
          <w:color w:val="333333"/>
          <w:sz w:val="32"/>
          <w:szCs w:val="32"/>
          <w:lang w:eastAsia="it-IT"/>
        </w:rPr>
        <w:t xml:space="preserve"> per il contenimento e il contrasto del diffondersi del virus Covid-19  sull'intero territorio nazionale. </w:t>
      </w:r>
      <w:r w:rsidR="00712DE8">
        <w:rPr>
          <w:rFonts w:ascii="Helvetica" w:eastAsia="Times New Roman" w:hAnsi="Helvetica" w:cs="Helvetica"/>
          <w:b/>
          <w:color w:val="333333"/>
          <w:sz w:val="32"/>
          <w:szCs w:val="32"/>
          <w:lang w:eastAsia="it-IT"/>
        </w:rPr>
        <w:t xml:space="preserve">                    </w:t>
      </w:r>
      <w:r w:rsidR="00712DE8" w:rsidRPr="00712DE8">
        <w:rPr>
          <w:rFonts w:ascii="Helvetica" w:eastAsia="Times New Roman" w:hAnsi="Helvetica" w:cs="Helvetica"/>
          <w:b/>
          <w:color w:val="333333"/>
          <w:sz w:val="32"/>
          <w:szCs w:val="32"/>
          <w:lang w:eastAsia="it-IT"/>
        </w:rPr>
        <w:t xml:space="preserve">Le disposizioni del decreto </w:t>
      </w:r>
      <w:r w:rsidR="00712DE8">
        <w:rPr>
          <w:rFonts w:ascii="Helvetica" w:eastAsia="Times New Roman" w:hAnsi="Helvetica" w:cs="Helvetica"/>
          <w:b/>
          <w:color w:val="333333"/>
          <w:sz w:val="32"/>
          <w:szCs w:val="32"/>
          <w:lang w:eastAsia="it-IT"/>
        </w:rPr>
        <w:t xml:space="preserve">sono efficaci dall'8 marzo fino              al </w:t>
      </w:r>
      <w:r w:rsidR="00712DE8" w:rsidRPr="00712DE8">
        <w:rPr>
          <w:rFonts w:ascii="Helvetica" w:eastAsia="Times New Roman" w:hAnsi="Helvetica" w:cs="Helvetica"/>
          <w:b/>
          <w:color w:val="333333"/>
          <w:sz w:val="32"/>
          <w:szCs w:val="32"/>
          <w:lang w:eastAsia="it-IT"/>
        </w:rPr>
        <w:t>3 aprile 2020.</w:t>
      </w:r>
    </w:p>
    <w:p w:rsidR="006D3514" w:rsidRDefault="006D3514" w:rsidP="002241BC">
      <w:pPr>
        <w:shd w:val="clear" w:color="auto" w:fill="FFFFFF"/>
        <w:spacing w:after="0" w:line="240" w:lineRule="auto"/>
        <w:rPr>
          <w:rFonts w:ascii="Helvetica" w:eastAsia="Times New Roman" w:hAnsi="Helvetica" w:cs="Helvetica"/>
          <w:b/>
          <w:color w:val="333333"/>
          <w:sz w:val="32"/>
          <w:szCs w:val="32"/>
          <w:lang w:eastAsia="it-IT"/>
        </w:rPr>
      </w:pPr>
    </w:p>
    <w:p w:rsidR="002241BC" w:rsidRPr="00712DE8" w:rsidRDefault="002241BC" w:rsidP="002241BC">
      <w:pPr>
        <w:shd w:val="clear" w:color="auto" w:fill="FFFFFF"/>
        <w:spacing w:after="0" w:line="240" w:lineRule="auto"/>
        <w:rPr>
          <w:rFonts w:ascii="Georgia" w:eastAsia="Times New Roman" w:hAnsi="Georgia" w:cs="Helvetica"/>
          <w:color w:val="333333"/>
          <w:sz w:val="20"/>
          <w:szCs w:val="20"/>
          <w:lang w:eastAsia="it-IT"/>
        </w:rPr>
      </w:pPr>
      <w:bookmarkStart w:id="0" w:name="_GoBack"/>
      <w:bookmarkEnd w:id="0"/>
      <w:r w:rsidRPr="00712DE8">
        <w:rPr>
          <w:rFonts w:ascii="Georgia" w:eastAsia="Times New Roman" w:hAnsi="Georgia" w:cs="Helvetica"/>
          <w:b/>
          <w:bCs/>
          <w:color w:val="333333"/>
          <w:sz w:val="20"/>
          <w:szCs w:val="20"/>
          <w:lang w:eastAsia="it-IT"/>
        </w:rPr>
        <w:t>Disposizioni previste dall'articolo 1 del decreto e valide per </w:t>
      </w:r>
      <w:r w:rsidRPr="00712DE8">
        <w:rPr>
          <w:rFonts w:ascii="Georgia" w:eastAsia="Times New Roman" w:hAnsi="Georgia" w:cs="Helvetica"/>
          <w:b/>
          <w:bCs/>
          <w:i/>
          <w:iCs/>
          <w:color w:val="333333"/>
          <w:sz w:val="20"/>
          <w:szCs w:val="20"/>
          <w:lang w:eastAsia="it-IT"/>
        </w:rPr>
        <w:t>la regione Lombardia e le Province di Modena, Parma, Piacenza, Reggio nell’Emilia, Rimini; Pesaro e Urbino; Venezia, Padova, Treviso; Asti e Alessandria :</w:t>
      </w:r>
    </w:p>
    <w:p w:rsidR="00252697" w:rsidRPr="00712DE8" w:rsidRDefault="00252697" w:rsidP="002241BC">
      <w:pPr>
        <w:shd w:val="clear" w:color="auto" w:fill="FFFFFF"/>
        <w:spacing w:after="0" w:line="240" w:lineRule="auto"/>
        <w:rPr>
          <w:rFonts w:ascii="Georgia" w:eastAsia="Times New Roman" w:hAnsi="Georgia" w:cs="Helvetica"/>
          <w:b/>
          <w:bCs/>
          <w:color w:val="333333"/>
          <w:szCs w:val="20"/>
          <w:lang w:eastAsia="it-IT"/>
        </w:rPr>
      </w:pPr>
    </w:p>
    <w:p w:rsidR="002241BC" w:rsidRPr="00FF31C6" w:rsidRDefault="002241BC" w:rsidP="006D3514">
      <w:pPr>
        <w:pStyle w:val="Paragrafoelenco"/>
        <w:numPr>
          <w:ilvl w:val="0"/>
          <w:numId w:val="2"/>
        </w:numPr>
        <w:shd w:val="clear" w:color="auto" w:fill="FFFFFF"/>
        <w:spacing w:after="0" w:line="240" w:lineRule="auto"/>
        <w:rPr>
          <w:rFonts w:ascii="Georgia" w:eastAsia="Times New Roman" w:hAnsi="Georgia" w:cs="Helvetica"/>
          <w:b/>
          <w:color w:val="333333"/>
          <w:sz w:val="20"/>
          <w:szCs w:val="20"/>
          <w:lang w:eastAsia="it-IT"/>
        </w:rPr>
      </w:pPr>
      <w:r w:rsidRPr="00FF31C6">
        <w:rPr>
          <w:rFonts w:ascii="Georgia" w:eastAsia="Times New Roman" w:hAnsi="Georgia" w:cs="Helvetica"/>
          <w:b/>
          <w:color w:val="333333"/>
          <w:szCs w:val="20"/>
          <w:lang w:eastAsia="it-IT"/>
        </w:rPr>
        <w:t xml:space="preserve">evitare </w:t>
      </w:r>
      <w:r w:rsidRPr="00FF31C6">
        <w:rPr>
          <w:rFonts w:ascii="Georgia" w:eastAsia="Times New Roman" w:hAnsi="Georgia" w:cs="Helvetica"/>
          <w:b/>
          <w:color w:val="333333"/>
          <w:sz w:val="20"/>
          <w:szCs w:val="20"/>
          <w:lang w:eastAsia="it-IT"/>
        </w:rPr>
        <w:t>ogni spostamento delle persone fisiche in entrata e in uscita dai territori di cui al presente articolo</w:t>
      </w:r>
      <w:r w:rsidRPr="00FF31C6">
        <w:rPr>
          <w:rFonts w:ascii="Georgia" w:eastAsia="Times New Roman" w:hAnsi="Georgia" w:cs="Helvetica"/>
          <w:color w:val="333333"/>
          <w:sz w:val="20"/>
          <w:szCs w:val="20"/>
          <w:lang w:eastAsia="it-IT"/>
        </w:rPr>
        <w:t xml:space="preserve">, </w:t>
      </w:r>
      <w:r w:rsidRPr="00FF31C6">
        <w:rPr>
          <w:rFonts w:ascii="Georgia" w:eastAsia="Times New Roman" w:hAnsi="Georgia" w:cs="Helvetica"/>
          <w:b/>
          <w:color w:val="333333"/>
          <w:sz w:val="20"/>
          <w:szCs w:val="20"/>
          <w:lang w:eastAsia="it-IT"/>
        </w:rPr>
        <w:t>nonché all’interno dei medesimi territori</w:t>
      </w:r>
      <w:r w:rsidRPr="00FF31C6">
        <w:rPr>
          <w:rFonts w:ascii="Georgia" w:eastAsia="Times New Roman" w:hAnsi="Georgia" w:cs="Helvetica"/>
          <w:color w:val="333333"/>
          <w:sz w:val="20"/>
          <w:szCs w:val="20"/>
          <w:lang w:eastAsia="it-IT"/>
        </w:rPr>
        <w:t xml:space="preserve">, </w:t>
      </w:r>
      <w:r w:rsidRPr="00FF31C6">
        <w:rPr>
          <w:rFonts w:ascii="Georgia" w:eastAsia="Times New Roman" w:hAnsi="Georgia" w:cs="Helvetica"/>
          <w:b/>
          <w:color w:val="333333"/>
          <w:sz w:val="20"/>
          <w:szCs w:val="20"/>
          <w:lang w:eastAsia="it-IT"/>
        </w:rPr>
        <w:t>salvo che per gli spostamenti motivati da comprovate esigenze lavorative o situazioni di necessità ovvero spostamenti per motivi di salute. E' consentito il rientro presso il proprio domicilio, abitazione o residenza;</w:t>
      </w:r>
    </w:p>
    <w:p w:rsidR="002241BC" w:rsidRPr="00712DE8" w:rsidRDefault="002241BC" w:rsidP="006D3514">
      <w:pPr>
        <w:shd w:val="clear" w:color="auto" w:fill="FFFFFF"/>
        <w:spacing w:after="0" w:line="240" w:lineRule="auto"/>
        <w:rPr>
          <w:rFonts w:ascii="Georgia" w:eastAsia="Times New Roman" w:hAnsi="Georgia" w:cs="Helvetica"/>
          <w:b/>
          <w:bCs/>
          <w:color w:val="333333"/>
          <w:sz w:val="20"/>
          <w:szCs w:val="20"/>
          <w:lang w:eastAsia="it-IT"/>
        </w:rPr>
      </w:pPr>
    </w:p>
    <w:p w:rsidR="00FF31C6" w:rsidRDefault="002241BC" w:rsidP="006D3514">
      <w:pPr>
        <w:pStyle w:val="Paragrafoelenco"/>
        <w:numPr>
          <w:ilvl w:val="0"/>
          <w:numId w:val="2"/>
        </w:numPr>
        <w:shd w:val="clear" w:color="auto" w:fill="FFFFFF"/>
        <w:spacing w:after="0" w:line="240" w:lineRule="auto"/>
        <w:rPr>
          <w:rFonts w:ascii="Georgia" w:eastAsia="Times New Roman" w:hAnsi="Georgia" w:cs="Helvetica"/>
          <w:color w:val="333333"/>
          <w:sz w:val="20"/>
          <w:szCs w:val="20"/>
          <w:lang w:eastAsia="it-IT"/>
        </w:rPr>
      </w:pPr>
      <w:r w:rsidRPr="00FF31C6">
        <w:rPr>
          <w:rFonts w:ascii="Georgia" w:eastAsia="Times New Roman" w:hAnsi="Georgia" w:cs="Helvetica"/>
          <w:b/>
          <w:color w:val="333333"/>
          <w:sz w:val="20"/>
          <w:szCs w:val="20"/>
          <w:lang w:eastAsia="it-IT"/>
        </w:rPr>
        <w:t>ai soggetti con sintomatologia da infezione respiratoria e febbre (maggiore di37,5° C) è fortemente raccomandato di rimanere presso il proprio domicilio e limitare al massimo i contatti sociali, contattando il proprio medico curante;</w:t>
      </w:r>
      <w:r w:rsidRPr="00FF31C6">
        <w:rPr>
          <w:rFonts w:ascii="Georgia" w:eastAsia="Times New Roman" w:hAnsi="Georgia" w:cs="Helvetica"/>
          <w:b/>
          <w:color w:val="333333"/>
          <w:sz w:val="20"/>
          <w:szCs w:val="20"/>
          <w:lang w:eastAsia="it-IT"/>
        </w:rPr>
        <w:br/>
      </w:r>
    </w:p>
    <w:p w:rsidR="00FF31C6" w:rsidRPr="00FF31C6" w:rsidRDefault="00FF31C6" w:rsidP="006D3514">
      <w:pPr>
        <w:pStyle w:val="Paragrafoelenco"/>
        <w:spacing w:line="240" w:lineRule="auto"/>
        <w:rPr>
          <w:rFonts w:ascii="Georgia" w:eastAsia="Times New Roman" w:hAnsi="Georgia" w:cs="Helvetica"/>
          <w:b/>
          <w:color w:val="333333"/>
          <w:sz w:val="20"/>
          <w:szCs w:val="20"/>
          <w:lang w:eastAsia="it-IT"/>
        </w:rPr>
      </w:pPr>
    </w:p>
    <w:p w:rsidR="006D3514" w:rsidRPr="006D3514" w:rsidRDefault="002241BC" w:rsidP="006D3514">
      <w:pPr>
        <w:pStyle w:val="Paragrafoelenco"/>
        <w:numPr>
          <w:ilvl w:val="0"/>
          <w:numId w:val="2"/>
        </w:numPr>
        <w:shd w:val="clear" w:color="auto" w:fill="FFFFFF"/>
        <w:spacing w:after="0" w:line="240" w:lineRule="auto"/>
        <w:rPr>
          <w:rFonts w:ascii="Georgia" w:eastAsia="Times New Roman" w:hAnsi="Georgia" w:cs="Helvetica"/>
          <w:color w:val="333333"/>
          <w:sz w:val="20"/>
          <w:szCs w:val="20"/>
          <w:lang w:eastAsia="it-IT"/>
        </w:rPr>
      </w:pPr>
      <w:r w:rsidRPr="00FF31C6">
        <w:rPr>
          <w:rFonts w:ascii="Georgia" w:eastAsia="Times New Roman" w:hAnsi="Georgia" w:cs="Helvetica"/>
          <w:b/>
          <w:color w:val="333333"/>
          <w:sz w:val="20"/>
          <w:szCs w:val="20"/>
          <w:lang w:eastAsia="it-IT"/>
        </w:rPr>
        <w:t>divieto assoluto di mobilità dalla propria abitazione o dimora per i soggetti sottoposti alla misura della quarantena ovvero risultati positivi al virus;</w:t>
      </w:r>
      <w:r w:rsidRPr="00FF31C6">
        <w:rPr>
          <w:rFonts w:ascii="Georgia" w:eastAsia="Times New Roman" w:hAnsi="Georgia" w:cs="Helvetica"/>
          <w:b/>
          <w:color w:val="333333"/>
          <w:sz w:val="20"/>
          <w:szCs w:val="20"/>
          <w:lang w:eastAsia="it-IT"/>
        </w:rPr>
        <w:br/>
      </w:r>
    </w:p>
    <w:p w:rsidR="006D3514" w:rsidRPr="006D3514" w:rsidRDefault="006D3514" w:rsidP="006D3514">
      <w:pPr>
        <w:pStyle w:val="Paragrafoelenco"/>
        <w:spacing w:line="240" w:lineRule="auto"/>
        <w:rPr>
          <w:rFonts w:ascii="Georgia" w:eastAsia="Times New Roman" w:hAnsi="Georgia" w:cs="Helvetica"/>
          <w:b/>
          <w:color w:val="333333"/>
          <w:sz w:val="20"/>
          <w:szCs w:val="20"/>
          <w:lang w:eastAsia="it-IT"/>
        </w:rPr>
      </w:pPr>
    </w:p>
    <w:p w:rsidR="00434BA6" w:rsidRPr="006D3514" w:rsidRDefault="002241BC" w:rsidP="006D3514">
      <w:pPr>
        <w:pStyle w:val="Paragrafoelenco"/>
        <w:numPr>
          <w:ilvl w:val="0"/>
          <w:numId w:val="2"/>
        </w:numPr>
        <w:shd w:val="clear" w:color="auto" w:fill="FFFFFF"/>
        <w:spacing w:after="0" w:line="240" w:lineRule="auto"/>
        <w:rPr>
          <w:rFonts w:ascii="Georgia" w:eastAsia="Times New Roman" w:hAnsi="Georgia" w:cs="Helvetica"/>
          <w:color w:val="333333"/>
          <w:sz w:val="20"/>
          <w:szCs w:val="20"/>
          <w:lang w:eastAsia="it-IT"/>
        </w:rPr>
      </w:pPr>
      <w:r w:rsidRPr="006D3514">
        <w:rPr>
          <w:rFonts w:ascii="Georgia" w:eastAsia="Times New Roman" w:hAnsi="Georgia" w:cs="Helvetica"/>
          <w:b/>
          <w:color w:val="333333"/>
          <w:sz w:val="20"/>
          <w:szCs w:val="20"/>
          <w:lang w:eastAsia="it-IT"/>
        </w:rPr>
        <w:t>sono sospesi gli eventi e le competizioni sportive di ogni ordine e disciplina, in luoghi pubblici o privati.</w:t>
      </w:r>
      <w:r w:rsidRPr="006D3514">
        <w:rPr>
          <w:rFonts w:ascii="Georgia" w:eastAsia="Times New Roman" w:hAnsi="Georgia" w:cs="Helvetica"/>
          <w:color w:val="333333"/>
          <w:sz w:val="20"/>
          <w:szCs w:val="20"/>
          <w:lang w:eastAsia="it-IT"/>
        </w:rPr>
        <w:t xml:space="preserve"> </w:t>
      </w:r>
    </w:p>
    <w:p w:rsidR="00FF31C6" w:rsidRDefault="00FF31C6" w:rsidP="006D3514">
      <w:pPr>
        <w:pStyle w:val="Paragrafoelenco"/>
        <w:shd w:val="clear" w:color="auto" w:fill="FFFFFF"/>
        <w:spacing w:after="0" w:line="240" w:lineRule="auto"/>
        <w:rPr>
          <w:rFonts w:ascii="Georgia" w:eastAsia="Times New Roman" w:hAnsi="Georgia" w:cs="Helvetica"/>
          <w:color w:val="333333"/>
          <w:sz w:val="20"/>
          <w:szCs w:val="20"/>
          <w:lang w:eastAsia="it-IT"/>
        </w:rPr>
      </w:pPr>
    </w:p>
    <w:p w:rsidR="00FF31C6" w:rsidRDefault="002241BC" w:rsidP="006D3514">
      <w:pPr>
        <w:pStyle w:val="Paragrafoelenco"/>
        <w:numPr>
          <w:ilvl w:val="0"/>
          <w:numId w:val="2"/>
        </w:numPr>
        <w:shd w:val="clear" w:color="auto" w:fill="FFFFFF"/>
        <w:spacing w:after="0" w:line="240" w:lineRule="auto"/>
        <w:rPr>
          <w:rFonts w:ascii="Georgia" w:eastAsia="Times New Roman" w:hAnsi="Georgia" w:cs="Helvetica"/>
          <w:color w:val="333333"/>
          <w:sz w:val="20"/>
          <w:szCs w:val="20"/>
          <w:lang w:eastAsia="it-IT"/>
        </w:rPr>
      </w:pPr>
      <w:r w:rsidRPr="00FF31C6">
        <w:rPr>
          <w:rFonts w:ascii="Georgia" w:eastAsia="Times New Roman" w:hAnsi="Georgia" w:cs="Helvetica"/>
          <w:b/>
          <w:color w:val="333333"/>
          <w:sz w:val="20"/>
          <w:szCs w:val="20"/>
          <w:lang w:eastAsia="it-IT"/>
        </w:rPr>
        <w:t>si raccomanda ai datori di lavoro pubblici e privati di promuovere, durante il periodo di efficacia del presente decreto, la fruizione da parte dei lavoratori dipendenti dei periodi di congedo ordinario e di ferie, fermo restando quanto previsto dall’articolo 2, comma1, lettera r;</w:t>
      </w:r>
      <w:r w:rsidRPr="00FF31C6">
        <w:rPr>
          <w:rFonts w:ascii="Georgia" w:eastAsia="Times New Roman" w:hAnsi="Georgia" w:cs="Helvetica"/>
          <w:b/>
          <w:color w:val="333333"/>
          <w:sz w:val="20"/>
          <w:szCs w:val="20"/>
          <w:lang w:eastAsia="it-IT"/>
        </w:rPr>
        <w:br/>
      </w:r>
    </w:p>
    <w:p w:rsidR="00FF31C6" w:rsidRPr="00FF31C6" w:rsidRDefault="00FF31C6" w:rsidP="006D3514">
      <w:pPr>
        <w:pStyle w:val="Paragrafoelenco"/>
        <w:spacing w:line="240" w:lineRule="auto"/>
        <w:rPr>
          <w:rFonts w:ascii="Georgia" w:eastAsia="Times New Roman" w:hAnsi="Georgia" w:cs="Helvetica"/>
          <w:b/>
          <w:color w:val="333333"/>
          <w:sz w:val="20"/>
          <w:szCs w:val="20"/>
          <w:lang w:eastAsia="it-IT"/>
        </w:rPr>
      </w:pPr>
    </w:p>
    <w:p w:rsidR="00FF31C6" w:rsidRDefault="002241BC" w:rsidP="006D3514">
      <w:pPr>
        <w:pStyle w:val="Paragrafoelenco"/>
        <w:numPr>
          <w:ilvl w:val="0"/>
          <w:numId w:val="2"/>
        </w:numPr>
        <w:shd w:val="clear" w:color="auto" w:fill="FFFFFF"/>
        <w:spacing w:after="0" w:line="240" w:lineRule="auto"/>
        <w:rPr>
          <w:rFonts w:ascii="Georgia" w:eastAsia="Times New Roman" w:hAnsi="Georgia" w:cs="Helvetica"/>
          <w:color w:val="333333"/>
          <w:sz w:val="20"/>
          <w:szCs w:val="20"/>
          <w:lang w:eastAsia="it-IT"/>
        </w:rPr>
      </w:pPr>
      <w:r w:rsidRPr="00FF31C6">
        <w:rPr>
          <w:rFonts w:ascii="Georgia" w:eastAsia="Times New Roman" w:hAnsi="Georgia" w:cs="Helvetica"/>
          <w:b/>
          <w:color w:val="333333"/>
          <w:sz w:val="20"/>
          <w:szCs w:val="20"/>
          <w:lang w:eastAsia="it-IT"/>
        </w:rPr>
        <w:t>sono sospese tutte le manifestazioni organizzate, nonché gli eventi in luogo pubblico o privato, ivi compresi quelli di carattere culturale, ludico, sportivo e religioso e fieristico, anche se svolti in luoghi chiusi ma aperti al pubblico, quali, a titolo d’esempio, grandi eventi, cinema, teatri, pub, scuole di ballo, sale giochi, sale scommesse e sale bingo, discoteche e locali assimilati; nei predetti luoghi è sospesa ogni attività;</w:t>
      </w:r>
      <w:r w:rsidRPr="00FF31C6">
        <w:rPr>
          <w:rFonts w:ascii="Georgia" w:eastAsia="Times New Roman" w:hAnsi="Georgia" w:cs="Helvetica"/>
          <w:b/>
          <w:color w:val="333333"/>
          <w:sz w:val="20"/>
          <w:szCs w:val="20"/>
          <w:lang w:eastAsia="it-IT"/>
        </w:rPr>
        <w:br/>
      </w:r>
    </w:p>
    <w:p w:rsidR="00FF31C6" w:rsidRPr="00FF31C6" w:rsidRDefault="00FF31C6" w:rsidP="006D3514">
      <w:pPr>
        <w:pStyle w:val="Paragrafoelenco"/>
        <w:spacing w:line="240" w:lineRule="auto"/>
        <w:rPr>
          <w:rFonts w:ascii="Georgia" w:eastAsia="Times New Roman" w:hAnsi="Georgia" w:cs="Helvetica"/>
          <w:b/>
          <w:color w:val="333333"/>
          <w:sz w:val="20"/>
          <w:szCs w:val="20"/>
          <w:lang w:eastAsia="it-IT"/>
        </w:rPr>
      </w:pPr>
    </w:p>
    <w:p w:rsidR="002241BC" w:rsidRPr="00FF31C6" w:rsidRDefault="002241BC" w:rsidP="006D3514">
      <w:pPr>
        <w:pStyle w:val="Paragrafoelenco"/>
        <w:numPr>
          <w:ilvl w:val="0"/>
          <w:numId w:val="2"/>
        </w:numPr>
        <w:shd w:val="clear" w:color="auto" w:fill="FFFFFF"/>
        <w:spacing w:after="0" w:line="240" w:lineRule="auto"/>
        <w:rPr>
          <w:rFonts w:ascii="Georgia" w:eastAsia="Times New Roman" w:hAnsi="Georgia" w:cs="Helvetica"/>
          <w:color w:val="333333"/>
          <w:sz w:val="20"/>
          <w:szCs w:val="20"/>
          <w:lang w:eastAsia="it-IT"/>
        </w:rPr>
      </w:pPr>
      <w:r w:rsidRPr="00FF31C6">
        <w:rPr>
          <w:rFonts w:ascii="Georgia" w:eastAsia="Times New Roman" w:hAnsi="Georgia" w:cs="Helvetica"/>
          <w:b/>
          <w:color w:val="333333"/>
          <w:sz w:val="20"/>
          <w:szCs w:val="20"/>
          <w:lang w:eastAsia="it-IT"/>
        </w:rPr>
        <w:t>sono sospesi i servizi educativi per l’infanzia di cui all’articolo 2 del decreto legislativo 13 aprile 2017, n. 65 e le attività didattiche in presenza nelle scuole di ogni ordine e grado, nonché della frequenza delle attività scolas</w:t>
      </w:r>
      <w:r w:rsidR="00434BA6" w:rsidRPr="00FF31C6">
        <w:rPr>
          <w:rFonts w:ascii="Georgia" w:eastAsia="Times New Roman" w:hAnsi="Georgia" w:cs="Helvetica"/>
          <w:b/>
          <w:color w:val="333333"/>
          <w:sz w:val="20"/>
          <w:szCs w:val="20"/>
          <w:lang w:eastAsia="it-IT"/>
        </w:rPr>
        <w:t>tiche e di formazione superiore…….</w:t>
      </w:r>
      <w:r w:rsidRPr="00FF31C6">
        <w:rPr>
          <w:rFonts w:ascii="Georgia" w:eastAsia="Times New Roman" w:hAnsi="Georgia" w:cs="Helvetica"/>
          <w:color w:val="333333"/>
          <w:sz w:val="20"/>
          <w:szCs w:val="20"/>
          <w:lang w:eastAsia="it-IT"/>
        </w:rPr>
        <w:t xml:space="preserve"> </w:t>
      </w:r>
    </w:p>
    <w:p w:rsidR="002241BC" w:rsidRPr="00FF31C6" w:rsidRDefault="002241BC" w:rsidP="006D3514">
      <w:pPr>
        <w:pStyle w:val="Paragrafoelenco"/>
        <w:shd w:val="clear" w:color="auto" w:fill="FFFFFF"/>
        <w:spacing w:after="0" w:line="240" w:lineRule="auto"/>
        <w:rPr>
          <w:rFonts w:ascii="Georgia" w:eastAsia="Times New Roman" w:hAnsi="Georgia" w:cs="Helvetica"/>
          <w:color w:val="333333"/>
          <w:sz w:val="20"/>
          <w:szCs w:val="20"/>
          <w:lang w:eastAsia="it-IT"/>
        </w:rPr>
      </w:pPr>
      <w:r w:rsidRPr="00FF31C6">
        <w:rPr>
          <w:rFonts w:ascii="Georgia" w:eastAsia="Times New Roman" w:hAnsi="Georgia" w:cs="Helvetica"/>
          <w:b/>
          <w:color w:val="333333"/>
          <w:sz w:val="20"/>
          <w:szCs w:val="20"/>
          <w:lang w:eastAsia="it-IT"/>
        </w:rPr>
        <w:t>Gli enti gestori provvedono ad assicurare la pulizia degli ambienti e gli adempimenti amministrativi e contabili concernente i servizi educ</w:t>
      </w:r>
      <w:r w:rsidR="00434BA6" w:rsidRPr="00FF31C6">
        <w:rPr>
          <w:rFonts w:ascii="Georgia" w:eastAsia="Times New Roman" w:hAnsi="Georgia" w:cs="Helvetica"/>
          <w:b/>
          <w:color w:val="333333"/>
          <w:sz w:val="20"/>
          <w:szCs w:val="20"/>
          <w:lang w:eastAsia="it-IT"/>
        </w:rPr>
        <w:t>ativi per l’infanzia richiamati….</w:t>
      </w:r>
    </w:p>
    <w:p w:rsidR="002241BC" w:rsidRPr="00434BA6" w:rsidRDefault="002241BC" w:rsidP="006D3514">
      <w:pPr>
        <w:shd w:val="clear" w:color="auto" w:fill="FFFFFF"/>
        <w:spacing w:after="120" w:line="240" w:lineRule="auto"/>
        <w:ind w:firstLine="45"/>
        <w:rPr>
          <w:rFonts w:ascii="Georgia" w:eastAsia="Times New Roman" w:hAnsi="Georgia" w:cs="Helvetica"/>
          <w:b/>
          <w:color w:val="333333"/>
          <w:sz w:val="20"/>
          <w:szCs w:val="20"/>
          <w:lang w:eastAsia="it-IT"/>
        </w:rPr>
      </w:pPr>
    </w:p>
    <w:p w:rsidR="00FF31C6" w:rsidRPr="00FF31C6" w:rsidRDefault="002241BC" w:rsidP="006D3514">
      <w:pPr>
        <w:pStyle w:val="Paragrafoelenco"/>
        <w:numPr>
          <w:ilvl w:val="0"/>
          <w:numId w:val="2"/>
        </w:numPr>
        <w:shd w:val="clear" w:color="auto" w:fill="FFFFFF"/>
        <w:spacing w:after="0" w:line="240" w:lineRule="auto"/>
        <w:rPr>
          <w:rFonts w:ascii="Georgia" w:eastAsia="Times New Roman" w:hAnsi="Georgia" w:cs="Helvetica"/>
          <w:b/>
          <w:bCs/>
          <w:color w:val="333333"/>
          <w:sz w:val="20"/>
          <w:szCs w:val="20"/>
          <w:lang w:eastAsia="it-IT"/>
        </w:rPr>
      </w:pPr>
      <w:r w:rsidRPr="00FF31C6">
        <w:rPr>
          <w:rFonts w:ascii="Georgia" w:eastAsia="Times New Roman" w:hAnsi="Georgia" w:cs="Helvetica"/>
          <w:b/>
          <w:color w:val="333333"/>
          <w:sz w:val="20"/>
          <w:szCs w:val="20"/>
          <w:lang w:eastAsia="it-IT"/>
        </w:rPr>
        <w:t>l’apertura dei luoghi di culto è condizionata all’adozione di misure organizzative tali da evitare assembramenti di persone, tenendo conto delle dimensioni e delle caratteristiche dei luoghi, e tali da garantire ai frequentatori la possibilità di rispettare la distanza tra loro di almeno un metro di cui all’allegato 1 lettera d. Sono sospese le cerimonie civili e religiose, ivi comprese quelle funebri;</w:t>
      </w:r>
      <w:r w:rsidRPr="00FF31C6">
        <w:rPr>
          <w:rFonts w:ascii="Georgia" w:eastAsia="Times New Roman" w:hAnsi="Georgia" w:cs="Helvetica"/>
          <w:b/>
          <w:color w:val="333333"/>
          <w:sz w:val="20"/>
          <w:szCs w:val="20"/>
          <w:lang w:eastAsia="it-IT"/>
        </w:rPr>
        <w:br/>
      </w:r>
    </w:p>
    <w:p w:rsidR="00FF31C6" w:rsidRPr="00FF31C6" w:rsidRDefault="002241BC" w:rsidP="006D3514">
      <w:pPr>
        <w:pStyle w:val="Paragrafoelenco"/>
        <w:numPr>
          <w:ilvl w:val="0"/>
          <w:numId w:val="2"/>
        </w:numPr>
        <w:shd w:val="clear" w:color="auto" w:fill="FFFFFF"/>
        <w:spacing w:after="0" w:line="240" w:lineRule="auto"/>
        <w:rPr>
          <w:rFonts w:ascii="Georgia" w:eastAsia="Times New Roman" w:hAnsi="Georgia" w:cs="Helvetica"/>
          <w:b/>
          <w:bCs/>
          <w:color w:val="333333"/>
          <w:sz w:val="20"/>
          <w:szCs w:val="20"/>
          <w:lang w:eastAsia="it-IT"/>
        </w:rPr>
      </w:pPr>
      <w:r w:rsidRPr="00FF31C6">
        <w:rPr>
          <w:rFonts w:ascii="Georgia" w:eastAsia="Times New Roman" w:hAnsi="Georgia" w:cs="Helvetica"/>
          <w:b/>
          <w:color w:val="333333"/>
          <w:sz w:val="20"/>
          <w:szCs w:val="20"/>
          <w:lang w:eastAsia="it-IT"/>
        </w:rPr>
        <w:lastRenderedPageBreak/>
        <w:t>sono consentite le attività di ristorazione e bar dalle 06 alle 18.00, con obbligo, a carico del gestore, di predisporre le condizioni per garantire la possibilità del rispetto della distanza di sicurezza interpersonale di almeno un metro, con sanzione della sospensione dell’attività in caso di violazione;</w:t>
      </w:r>
      <w:r w:rsidRPr="00FF31C6">
        <w:rPr>
          <w:rFonts w:ascii="Georgia" w:eastAsia="Times New Roman" w:hAnsi="Georgia" w:cs="Helvetica"/>
          <w:b/>
          <w:color w:val="333333"/>
          <w:sz w:val="20"/>
          <w:szCs w:val="20"/>
          <w:lang w:eastAsia="it-IT"/>
        </w:rPr>
        <w:br/>
      </w:r>
    </w:p>
    <w:p w:rsidR="00FF31C6" w:rsidRPr="00FF31C6" w:rsidRDefault="002241BC" w:rsidP="006D3514">
      <w:pPr>
        <w:pStyle w:val="Paragrafoelenco"/>
        <w:numPr>
          <w:ilvl w:val="0"/>
          <w:numId w:val="2"/>
        </w:numPr>
        <w:shd w:val="clear" w:color="auto" w:fill="FFFFFF"/>
        <w:spacing w:after="0" w:line="240" w:lineRule="auto"/>
        <w:rPr>
          <w:rFonts w:ascii="Georgia" w:eastAsia="Times New Roman" w:hAnsi="Georgia" w:cs="Helvetica"/>
          <w:b/>
          <w:bCs/>
          <w:color w:val="333333"/>
          <w:sz w:val="20"/>
          <w:szCs w:val="20"/>
          <w:lang w:eastAsia="it-IT"/>
        </w:rPr>
      </w:pPr>
      <w:r w:rsidRPr="00FF31C6">
        <w:rPr>
          <w:rFonts w:ascii="Georgia" w:eastAsia="Times New Roman" w:hAnsi="Georgia" w:cs="Helvetica"/>
          <w:b/>
          <w:color w:val="333333"/>
          <w:sz w:val="20"/>
          <w:szCs w:val="20"/>
          <w:lang w:eastAsia="it-IT"/>
        </w:rPr>
        <w:t>sono consentite le attività commerciali diverse da quelle di cui alla lettera precedente a condizione che il gestore garantisca un accesso ai predetti luoghi con modalità contingentate o comunque idonee a evitare assembramenti di persone, tenuto conto delle dimensioni e delle caratteristiche dei locali aperti al pubblico, e tali da garantire ai frequentatori la possibilità di rispettare la distanza di almeno un metro tra i visitatori</w:t>
      </w:r>
      <w:r w:rsidRPr="00FF31C6">
        <w:rPr>
          <w:rFonts w:ascii="Georgia" w:eastAsia="Times New Roman" w:hAnsi="Georgia" w:cs="Helvetica"/>
          <w:color w:val="333333"/>
          <w:sz w:val="20"/>
          <w:szCs w:val="20"/>
          <w:lang w:eastAsia="it-IT"/>
        </w:rPr>
        <w:br/>
      </w:r>
    </w:p>
    <w:p w:rsidR="00FF31C6" w:rsidRPr="00FF31C6" w:rsidRDefault="00EC1DE7" w:rsidP="006D3514">
      <w:pPr>
        <w:pStyle w:val="Paragrafoelenco"/>
        <w:numPr>
          <w:ilvl w:val="0"/>
          <w:numId w:val="2"/>
        </w:numPr>
        <w:shd w:val="clear" w:color="auto" w:fill="FFFFFF"/>
        <w:spacing w:after="0" w:line="240" w:lineRule="auto"/>
        <w:rPr>
          <w:rFonts w:ascii="Georgia" w:eastAsia="Times New Roman" w:hAnsi="Georgia" w:cs="Helvetica"/>
          <w:b/>
          <w:bCs/>
          <w:color w:val="333333"/>
          <w:sz w:val="20"/>
          <w:szCs w:val="20"/>
          <w:lang w:eastAsia="it-IT"/>
        </w:rPr>
      </w:pPr>
      <w:r w:rsidRPr="00FF31C6">
        <w:rPr>
          <w:rFonts w:ascii="Georgia" w:eastAsia="Times New Roman" w:hAnsi="Georgia" w:cs="Helvetica"/>
          <w:b/>
          <w:color w:val="333333"/>
          <w:sz w:val="20"/>
          <w:szCs w:val="20"/>
          <w:lang w:eastAsia="it-IT"/>
        </w:rPr>
        <w:t>nelle giornate festive e prefestive sono chiuse le medie e grandi strutture di vendita, nonché gli esercizi commerciali presenti all’interno dei centri commerciali e dei mercati</w:t>
      </w:r>
      <w:r w:rsidRPr="00FF31C6">
        <w:rPr>
          <w:rFonts w:ascii="Georgia" w:eastAsia="Times New Roman" w:hAnsi="Georgia" w:cs="Helvetica"/>
          <w:color w:val="333333"/>
          <w:sz w:val="20"/>
          <w:szCs w:val="20"/>
          <w:lang w:eastAsia="it-IT"/>
        </w:rPr>
        <w:t xml:space="preserve"> </w:t>
      </w:r>
      <w:r w:rsidR="002241BC" w:rsidRPr="00FF31C6">
        <w:rPr>
          <w:rFonts w:ascii="Georgia" w:eastAsia="Times New Roman" w:hAnsi="Georgia" w:cs="Helvetica"/>
          <w:b/>
          <w:color w:val="333333"/>
          <w:sz w:val="20"/>
          <w:szCs w:val="20"/>
          <w:lang w:eastAsia="it-IT"/>
        </w:rPr>
        <w:t>Nei giorni feriali, il gestore dei richiamati esercizi deve comunque predisporre le condizioni per garantire la possibilità del rispetto della distanza di sicurezza interpersonale di un metro</w:t>
      </w:r>
      <w:r w:rsidR="003C639D" w:rsidRPr="00FF31C6">
        <w:rPr>
          <w:rFonts w:ascii="Georgia" w:eastAsia="Times New Roman" w:hAnsi="Georgia" w:cs="Helvetica"/>
          <w:b/>
          <w:color w:val="333333"/>
          <w:sz w:val="20"/>
          <w:szCs w:val="20"/>
          <w:lang w:eastAsia="it-IT"/>
        </w:rPr>
        <w:t>….</w:t>
      </w:r>
    </w:p>
    <w:p w:rsidR="00FF31C6" w:rsidRPr="00FF31C6" w:rsidRDefault="00FF31C6" w:rsidP="006D3514">
      <w:pPr>
        <w:pStyle w:val="Paragrafoelenco"/>
        <w:shd w:val="clear" w:color="auto" w:fill="FFFFFF"/>
        <w:spacing w:after="0" w:line="240" w:lineRule="auto"/>
        <w:rPr>
          <w:rFonts w:ascii="Georgia" w:eastAsia="Times New Roman" w:hAnsi="Georgia" w:cs="Helvetica"/>
          <w:b/>
          <w:bCs/>
          <w:color w:val="333333"/>
          <w:sz w:val="20"/>
          <w:szCs w:val="20"/>
          <w:lang w:eastAsia="it-IT"/>
        </w:rPr>
      </w:pPr>
    </w:p>
    <w:p w:rsidR="00FF31C6" w:rsidRPr="00FF31C6" w:rsidRDefault="002241BC" w:rsidP="006D3514">
      <w:pPr>
        <w:pStyle w:val="Paragrafoelenco"/>
        <w:numPr>
          <w:ilvl w:val="0"/>
          <w:numId w:val="2"/>
        </w:numPr>
        <w:shd w:val="clear" w:color="auto" w:fill="FFFFFF"/>
        <w:spacing w:after="0" w:line="240" w:lineRule="auto"/>
        <w:rPr>
          <w:rFonts w:ascii="Georgia" w:eastAsia="Times New Roman" w:hAnsi="Georgia" w:cs="Helvetica"/>
          <w:b/>
          <w:bCs/>
          <w:color w:val="333333"/>
          <w:sz w:val="20"/>
          <w:szCs w:val="20"/>
          <w:lang w:eastAsia="it-IT"/>
        </w:rPr>
      </w:pPr>
      <w:r w:rsidRPr="00FF31C6">
        <w:rPr>
          <w:rFonts w:ascii="Georgia" w:eastAsia="Times New Roman" w:hAnsi="Georgia" w:cs="Helvetica"/>
          <w:b/>
          <w:color w:val="333333"/>
          <w:sz w:val="20"/>
          <w:szCs w:val="20"/>
          <w:lang w:eastAsia="it-IT"/>
        </w:rPr>
        <w:t>La chiusura non è disposta per farmacie, parafarmacie e punti vendita di generi alimentari, il cui gestore è chiamato a garantire comunque il rispetto della distanza di sicurezza interpersonale di un metro</w:t>
      </w:r>
      <w:r w:rsidR="003C639D" w:rsidRPr="00FF31C6">
        <w:rPr>
          <w:rFonts w:ascii="Georgia" w:eastAsia="Times New Roman" w:hAnsi="Georgia" w:cs="Helvetica"/>
          <w:color w:val="333333"/>
          <w:sz w:val="20"/>
          <w:szCs w:val="20"/>
          <w:lang w:eastAsia="it-IT"/>
        </w:rPr>
        <w:t>……</w:t>
      </w:r>
      <w:r w:rsidR="00FF31C6">
        <w:rPr>
          <w:rFonts w:ascii="Georgia" w:eastAsia="Times New Roman" w:hAnsi="Georgia" w:cs="Helvetica"/>
          <w:color w:val="333333"/>
          <w:sz w:val="20"/>
          <w:szCs w:val="20"/>
          <w:lang w:eastAsia="it-IT"/>
        </w:rPr>
        <w:t>;</w:t>
      </w:r>
    </w:p>
    <w:p w:rsidR="00FF31C6" w:rsidRPr="00FF31C6" w:rsidRDefault="00FF31C6" w:rsidP="006D3514">
      <w:pPr>
        <w:pStyle w:val="Paragrafoelenco"/>
        <w:spacing w:line="240" w:lineRule="auto"/>
        <w:rPr>
          <w:rFonts w:ascii="Georgia" w:eastAsia="Times New Roman" w:hAnsi="Georgia" w:cs="Helvetica"/>
          <w:b/>
          <w:color w:val="333333"/>
          <w:sz w:val="20"/>
          <w:szCs w:val="20"/>
          <w:lang w:eastAsia="it-IT"/>
        </w:rPr>
      </w:pPr>
    </w:p>
    <w:p w:rsidR="002241BC" w:rsidRPr="00FF31C6" w:rsidRDefault="002241BC" w:rsidP="006D3514">
      <w:pPr>
        <w:pStyle w:val="Paragrafoelenco"/>
        <w:numPr>
          <w:ilvl w:val="0"/>
          <w:numId w:val="2"/>
        </w:numPr>
        <w:shd w:val="clear" w:color="auto" w:fill="FFFFFF"/>
        <w:spacing w:after="0" w:line="240" w:lineRule="auto"/>
        <w:rPr>
          <w:rFonts w:ascii="Georgia" w:eastAsia="Times New Roman" w:hAnsi="Georgia" w:cs="Helvetica"/>
          <w:b/>
          <w:bCs/>
          <w:color w:val="333333"/>
          <w:sz w:val="20"/>
          <w:szCs w:val="20"/>
          <w:lang w:eastAsia="it-IT"/>
        </w:rPr>
      </w:pPr>
      <w:r w:rsidRPr="00FF31C6">
        <w:rPr>
          <w:rFonts w:ascii="Georgia" w:eastAsia="Times New Roman" w:hAnsi="Georgia" w:cs="Helvetica"/>
          <w:b/>
          <w:color w:val="333333"/>
          <w:sz w:val="20"/>
          <w:szCs w:val="20"/>
          <w:lang w:eastAsia="it-IT"/>
        </w:rPr>
        <w:t>sono sospese le attività di palestre, centri sportivi, piscine, centri natatori, centri benessere, centri termali (fatta eccezione per l’erogazione delle prestazioni rientranti nei livelli essenziali di assistenza), centri culturali, centri sociali, centri ricreativi.</w:t>
      </w:r>
      <w:r w:rsidRPr="00FF31C6">
        <w:rPr>
          <w:rFonts w:ascii="Georgia" w:eastAsia="Times New Roman" w:hAnsi="Georgia" w:cs="Helvetica"/>
          <w:b/>
          <w:color w:val="333333"/>
          <w:sz w:val="20"/>
          <w:szCs w:val="20"/>
          <w:lang w:eastAsia="it-IT"/>
        </w:rPr>
        <w:br/>
      </w:r>
      <w:r w:rsidRPr="00FF31C6">
        <w:rPr>
          <w:rFonts w:ascii="Georgia" w:eastAsia="Times New Roman" w:hAnsi="Georgia" w:cs="Helvetica"/>
          <w:color w:val="333333"/>
          <w:sz w:val="20"/>
          <w:szCs w:val="20"/>
          <w:lang w:eastAsia="it-IT"/>
        </w:rPr>
        <w:br/>
        <w:t> </w:t>
      </w:r>
    </w:p>
    <w:p w:rsidR="00252697" w:rsidRPr="00712DE8" w:rsidRDefault="00252697" w:rsidP="002241BC">
      <w:pPr>
        <w:shd w:val="clear" w:color="auto" w:fill="FFFFFF"/>
        <w:spacing w:after="0" w:line="240" w:lineRule="auto"/>
        <w:rPr>
          <w:rFonts w:ascii="Georgia" w:eastAsia="Times New Roman" w:hAnsi="Georgia" w:cs="Helvetica"/>
          <w:b/>
          <w:bCs/>
          <w:color w:val="333333"/>
          <w:sz w:val="20"/>
          <w:szCs w:val="20"/>
          <w:lang w:eastAsia="it-IT"/>
        </w:rPr>
      </w:pPr>
    </w:p>
    <w:p w:rsidR="00252697" w:rsidRPr="00712DE8" w:rsidRDefault="00252697" w:rsidP="002241BC">
      <w:pPr>
        <w:shd w:val="clear" w:color="auto" w:fill="FFFFFF"/>
        <w:spacing w:after="0" w:line="240" w:lineRule="auto"/>
        <w:rPr>
          <w:rFonts w:ascii="Georgia" w:eastAsia="Times New Roman" w:hAnsi="Georgia" w:cs="Helvetica"/>
          <w:b/>
          <w:bCs/>
          <w:color w:val="333333"/>
          <w:sz w:val="20"/>
          <w:szCs w:val="20"/>
          <w:lang w:eastAsia="it-IT"/>
        </w:rPr>
      </w:pPr>
    </w:p>
    <w:p w:rsidR="00252697" w:rsidRPr="00712DE8" w:rsidRDefault="00252697" w:rsidP="002241BC">
      <w:pPr>
        <w:shd w:val="clear" w:color="auto" w:fill="FFFFFF"/>
        <w:spacing w:after="0" w:line="240" w:lineRule="auto"/>
        <w:rPr>
          <w:rFonts w:ascii="Georgia" w:eastAsia="Times New Roman" w:hAnsi="Georgia" w:cs="Helvetica"/>
          <w:b/>
          <w:bCs/>
          <w:color w:val="333333"/>
          <w:sz w:val="20"/>
          <w:szCs w:val="20"/>
          <w:lang w:eastAsia="it-IT"/>
        </w:rPr>
      </w:pPr>
    </w:p>
    <w:p w:rsidR="00252697" w:rsidRPr="00712DE8" w:rsidRDefault="00252697" w:rsidP="002241BC">
      <w:pPr>
        <w:shd w:val="clear" w:color="auto" w:fill="FFFFFF"/>
        <w:spacing w:after="0" w:line="240" w:lineRule="auto"/>
        <w:rPr>
          <w:rFonts w:ascii="Georgia" w:eastAsia="Times New Roman" w:hAnsi="Georgia" w:cs="Helvetica"/>
          <w:b/>
          <w:bCs/>
          <w:color w:val="333333"/>
          <w:sz w:val="20"/>
          <w:szCs w:val="20"/>
          <w:lang w:eastAsia="it-IT"/>
        </w:rPr>
      </w:pPr>
    </w:p>
    <w:p w:rsidR="00252697" w:rsidRPr="00712DE8" w:rsidRDefault="00252697" w:rsidP="002241BC">
      <w:pPr>
        <w:shd w:val="clear" w:color="auto" w:fill="FFFFFF"/>
        <w:spacing w:after="0" w:line="240" w:lineRule="auto"/>
        <w:rPr>
          <w:rFonts w:ascii="Georgia" w:eastAsia="Times New Roman" w:hAnsi="Georgia" w:cs="Helvetica"/>
          <w:b/>
          <w:bCs/>
          <w:color w:val="333333"/>
          <w:sz w:val="20"/>
          <w:szCs w:val="20"/>
          <w:lang w:eastAsia="it-IT"/>
        </w:rPr>
      </w:pPr>
    </w:p>
    <w:p w:rsidR="00252697" w:rsidRPr="00712DE8" w:rsidRDefault="00252697" w:rsidP="002241BC">
      <w:pPr>
        <w:shd w:val="clear" w:color="auto" w:fill="FFFFFF"/>
        <w:spacing w:after="0" w:line="240" w:lineRule="auto"/>
        <w:rPr>
          <w:rFonts w:ascii="Georgia" w:eastAsia="Times New Roman" w:hAnsi="Georgia" w:cs="Helvetica"/>
          <w:b/>
          <w:bCs/>
          <w:color w:val="333333"/>
          <w:sz w:val="20"/>
          <w:szCs w:val="20"/>
          <w:lang w:eastAsia="it-IT"/>
        </w:rPr>
      </w:pPr>
    </w:p>
    <w:p w:rsidR="002241BC" w:rsidRPr="00712DE8" w:rsidRDefault="002241BC" w:rsidP="00252697">
      <w:pPr>
        <w:shd w:val="clear" w:color="auto" w:fill="FFFFFF"/>
        <w:spacing w:after="0" w:line="240" w:lineRule="auto"/>
        <w:jc w:val="center"/>
        <w:rPr>
          <w:rFonts w:ascii="Georgia" w:eastAsia="Times New Roman" w:hAnsi="Georgia" w:cs="Helvetica"/>
          <w:b/>
          <w:color w:val="333333"/>
          <w:sz w:val="32"/>
          <w:szCs w:val="20"/>
          <w:lang w:eastAsia="it-IT"/>
        </w:rPr>
      </w:pPr>
      <w:r w:rsidRPr="00712DE8">
        <w:rPr>
          <w:rFonts w:ascii="Georgia" w:eastAsia="Times New Roman" w:hAnsi="Georgia" w:cs="Helvetica"/>
          <w:b/>
          <w:bCs/>
          <w:color w:val="333333"/>
          <w:sz w:val="32"/>
          <w:szCs w:val="20"/>
          <w:lang w:eastAsia="it-IT"/>
        </w:rPr>
        <w:t>Misure igienico-sanitarie</w:t>
      </w:r>
    </w:p>
    <w:p w:rsidR="002241BC" w:rsidRPr="00712DE8" w:rsidRDefault="002241BC" w:rsidP="002241BC">
      <w:pPr>
        <w:numPr>
          <w:ilvl w:val="0"/>
          <w:numId w:val="1"/>
        </w:numPr>
        <w:shd w:val="clear" w:color="auto" w:fill="FFFFFF"/>
        <w:spacing w:after="60" w:line="312" w:lineRule="atLeast"/>
        <w:ind w:left="480"/>
        <w:rPr>
          <w:rFonts w:ascii="Georgia" w:eastAsia="Times New Roman" w:hAnsi="Georgia" w:cs="Helvetica"/>
          <w:b/>
          <w:color w:val="333333"/>
          <w:sz w:val="20"/>
          <w:szCs w:val="20"/>
          <w:lang w:eastAsia="it-IT"/>
        </w:rPr>
      </w:pPr>
      <w:r w:rsidRPr="00712DE8">
        <w:rPr>
          <w:rFonts w:ascii="Georgia" w:eastAsia="Times New Roman" w:hAnsi="Georgia" w:cs="Helvetica"/>
          <w:b/>
          <w:color w:val="333333"/>
          <w:sz w:val="20"/>
          <w:szCs w:val="20"/>
          <w:lang w:eastAsia="it-IT"/>
        </w:rPr>
        <w:t>lavarsi spesso le mani. Si raccomanda di mettere a disposizione in tutti i locali pubblici, palestre, supermercati, farmacie e altri luoghi di aggregazione, soluzioni idroalcoliche per il lavaggio delle mani;</w:t>
      </w:r>
    </w:p>
    <w:p w:rsidR="002241BC" w:rsidRPr="00712DE8" w:rsidRDefault="002241BC" w:rsidP="002241BC">
      <w:pPr>
        <w:numPr>
          <w:ilvl w:val="0"/>
          <w:numId w:val="1"/>
        </w:numPr>
        <w:shd w:val="clear" w:color="auto" w:fill="FFFFFF"/>
        <w:spacing w:after="60" w:line="312" w:lineRule="atLeast"/>
        <w:ind w:left="480"/>
        <w:rPr>
          <w:rFonts w:ascii="Georgia" w:eastAsia="Times New Roman" w:hAnsi="Georgia" w:cs="Helvetica"/>
          <w:b/>
          <w:color w:val="333333"/>
          <w:sz w:val="20"/>
          <w:szCs w:val="20"/>
          <w:lang w:eastAsia="it-IT"/>
        </w:rPr>
      </w:pPr>
      <w:r w:rsidRPr="00712DE8">
        <w:rPr>
          <w:rFonts w:ascii="Georgia" w:eastAsia="Times New Roman" w:hAnsi="Georgia" w:cs="Helvetica"/>
          <w:b/>
          <w:color w:val="333333"/>
          <w:sz w:val="20"/>
          <w:szCs w:val="20"/>
          <w:lang w:eastAsia="it-IT"/>
        </w:rPr>
        <w:t>evitare il contatto ravvicinato con persone che soffrono di infezioni respiratorie acute</w:t>
      </w:r>
    </w:p>
    <w:p w:rsidR="002241BC" w:rsidRPr="00712DE8" w:rsidRDefault="002241BC" w:rsidP="002241BC">
      <w:pPr>
        <w:numPr>
          <w:ilvl w:val="0"/>
          <w:numId w:val="1"/>
        </w:numPr>
        <w:shd w:val="clear" w:color="auto" w:fill="FFFFFF"/>
        <w:spacing w:after="60" w:line="312" w:lineRule="atLeast"/>
        <w:ind w:left="480"/>
        <w:rPr>
          <w:rFonts w:ascii="Georgia" w:eastAsia="Times New Roman" w:hAnsi="Georgia" w:cs="Helvetica"/>
          <w:b/>
          <w:color w:val="333333"/>
          <w:sz w:val="20"/>
          <w:szCs w:val="20"/>
          <w:lang w:eastAsia="it-IT"/>
        </w:rPr>
      </w:pPr>
      <w:r w:rsidRPr="00712DE8">
        <w:rPr>
          <w:rFonts w:ascii="Georgia" w:eastAsia="Times New Roman" w:hAnsi="Georgia" w:cs="Helvetica"/>
          <w:b/>
          <w:color w:val="333333"/>
          <w:sz w:val="20"/>
          <w:szCs w:val="20"/>
          <w:lang w:eastAsia="it-IT"/>
        </w:rPr>
        <w:t>evitare abbracci, strette di mano</w:t>
      </w:r>
    </w:p>
    <w:p w:rsidR="002241BC" w:rsidRPr="00712DE8" w:rsidRDefault="002241BC" w:rsidP="002241BC">
      <w:pPr>
        <w:numPr>
          <w:ilvl w:val="0"/>
          <w:numId w:val="1"/>
        </w:numPr>
        <w:shd w:val="clear" w:color="auto" w:fill="FFFFFF"/>
        <w:spacing w:after="60" w:line="312" w:lineRule="atLeast"/>
        <w:ind w:left="480"/>
        <w:rPr>
          <w:rFonts w:ascii="Georgia" w:eastAsia="Times New Roman" w:hAnsi="Georgia" w:cs="Helvetica"/>
          <w:b/>
          <w:color w:val="333333"/>
          <w:sz w:val="20"/>
          <w:szCs w:val="20"/>
          <w:lang w:eastAsia="it-IT"/>
        </w:rPr>
      </w:pPr>
      <w:r w:rsidRPr="00712DE8">
        <w:rPr>
          <w:rFonts w:ascii="Georgia" w:eastAsia="Times New Roman" w:hAnsi="Georgia" w:cs="Helvetica"/>
          <w:b/>
          <w:color w:val="333333"/>
          <w:sz w:val="20"/>
          <w:szCs w:val="20"/>
          <w:lang w:eastAsia="it-IT"/>
        </w:rPr>
        <w:t>mantenere in ogni contatto sociale una distanza interpersonale di almeno un metro</w:t>
      </w:r>
    </w:p>
    <w:p w:rsidR="002241BC" w:rsidRPr="00712DE8" w:rsidRDefault="002241BC" w:rsidP="002241BC">
      <w:pPr>
        <w:numPr>
          <w:ilvl w:val="0"/>
          <w:numId w:val="1"/>
        </w:numPr>
        <w:shd w:val="clear" w:color="auto" w:fill="FFFFFF"/>
        <w:spacing w:after="60" w:line="312" w:lineRule="atLeast"/>
        <w:ind w:left="480"/>
        <w:rPr>
          <w:rFonts w:ascii="Georgia" w:eastAsia="Times New Roman" w:hAnsi="Georgia" w:cs="Helvetica"/>
          <w:b/>
          <w:color w:val="333333"/>
          <w:sz w:val="20"/>
          <w:szCs w:val="20"/>
          <w:lang w:eastAsia="it-IT"/>
        </w:rPr>
      </w:pPr>
      <w:r w:rsidRPr="00712DE8">
        <w:rPr>
          <w:rFonts w:ascii="Georgia" w:eastAsia="Times New Roman" w:hAnsi="Georgia" w:cs="Helvetica"/>
          <w:b/>
          <w:color w:val="333333"/>
          <w:sz w:val="20"/>
          <w:szCs w:val="20"/>
          <w:lang w:eastAsia="it-IT"/>
        </w:rPr>
        <w:t>starnutire e/o tossire in un fazzoletto evitando il contatto delle mani con le secrezioni respiratorie</w:t>
      </w:r>
    </w:p>
    <w:p w:rsidR="002241BC" w:rsidRPr="00712DE8" w:rsidRDefault="002241BC" w:rsidP="002241BC">
      <w:pPr>
        <w:numPr>
          <w:ilvl w:val="0"/>
          <w:numId w:val="1"/>
        </w:numPr>
        <w:shd w:val="clear" w:color="auto" w:fill="FFFFFF"/>
        <w:spacing w:after="60" w:line="312" w:lineRule="atLeast"/>
        <w:ind w:left="480"/>
        <w:rPr>
          <w:rFonts w:ascii="Georgia" w:eastAsia="Times New Roman" w:hAnsi="Georgia" w:cs="Helvetica"/>
          <w:b/>
          <w:color w:val="333333"/>
          <w:sz w:val="20"/>
          <w:szCs w:val="20"/>
          <w:lang w:eastAsia="it-IT"/>
        </w:rPr>
      </w:pPr>
      <w:r w:rsidRPr="00712DE8">
        <w:rPr>
          <w:rFonts w:ascii="Georgia" w:eastAsia="Times New Roman" w:hAnsi="Georgia" w:cs="Helvetica"/>
          <w:b/>
          <w:color w:val="333333"/>
          <w:sz w:val="20"/>
          <w:szCs w:val="20"/>
          <w:lang w:eastAsia="it-IT"/>
        </w:rPr>
        <w:t>evitare l’uso promiscuo di bottiglie e bicchieri, in particolare durante l’attività sportiva</w:t>
      </w:r>
    </w:p>
    <w:p w:rsidR="002241BC" w:rsidRPr="00712DE8" w:rsidRDefault="002241BC" w:rsidP="002241BC">
      <w:pPr>
        <w:numPr>
          <w:ilvl w:val="0"/>
          <w:numId w:val="1"/>
        </w:numPr>
        <w:shd w:val="clear" w:color="auto" w:fill="FFFFFF"/>
        <w:spacing w:after="60" w:line="312" w:lineRule="atLeast"/>
        <w:ind w:left="480"/>
        <w:rPr>
          <w:rFonts w:ascii="Georgia" w:eastAsia="Times New Roman" w:hAnsi="Georgia" w:cs="Helvetica"/>
          <w:b/>
          <w:color w:val="333333"/>
          <w:sz w:val="20"/>
          <w:szCs w:val="20"/>
          <w:lang w:eastAsia="it-IT"/>
        </w:rPr>
      </w:pPr>
      <w:r w:rsidRPr="00712DE8">
        <w:rPr>
          <w:rFonts w:ascii="Georgia" w:eastAsia="Times New Roman" w:hAnsi="Georgia" w:cs="Helvetica"/>
          <w:b/>
          <w:color w:val="333333"/>
          <w:sz w:val="20"/>
          <w:szCs w:val="20"/>
          <w:lang w:eastAsia="it-IT"/>
        </w:rPr>
        <w:t>non toccarsi occhi, naso e bocca con le mani</w:t>
      </w:r>
    </w:p>
    <w:p w:rsidR="002241BC" w:rsidRPr="00712DE8" w:rsidRDefault="002241BC" w:rsidP="002241BC">
      <w:pPr>
        <w:numPr>
          <w:ilvl w:val="0"/>
          <w:numId w:val="1"/>
        </w:numPr>
        <w:shd w:val="clear" w:color="auto" w:fill="FFFFFF"/>
        <w:spacing w:after="60" w:line="312" w:lineRule="atLeast"/>
        <w:ind w:left="480"/>
        <w:rPr>
          <w:rFonts w:ascii="Georgia" w:eastAsia="Times New Roman" w:hAnsi="Georgia" w:cs="Helvetica"/>
          <w:b/>
          <w:color w:val="333333"/>
          <w:sz w:val="20"/>
          <w:szCs w:val="20"/>
          <w:lang w:eastAsia="it-IT"/>
        </w:rPr>
      </w:pPr>
      <w:r w:rsidRPr="00712DE8">
        <w:rPr>
          <w:rFonts w:ascii="Georgia" w:eastAsia="Times New Roman" w:hAnsi="Georgia" w:cs="Helvetica"/>
          <w:b/>
          <w:color w:val="333333"/>
          <w:sz w:val="20"/>
          <w:szCs w:val="20"/>
          <w:lang w:eastAsia="it-IT"/>
        </w:rPr>
        <w:t>coprirsi bocca e naso se si starnutisce o tossisce</w:t>
      </w:r>
    </w:p>
    <w:p w:rsidR="002241BC" w:rsidRPr="00712DE8" w:rsidRDefault="002241BC" w:rsidP="002241BC">
      <w:pPr>
        <w:numPr>
          <w:ilvl w:val="0"/>
          <w:numId w:val="1"/>
        </w:numPr>
        <w:shd w:val="clear" w:color="auto" w:fill="FFFFFF"/>
        <w:spacing w:after="60" w:line="312" w:lineRule="atLeast"/>
        <w:ind w:left="480"/>
        <w:rPr>
          <w:rFonts w:ascii="Georgia" w:eastAsia="Times New Roman" w:hAnsi="Georgia" w:cs="Helvetica"/>
          <w:b/>
          <w:color w:val="333333"/>
          <w:sz w:val="20"/>
          <w:szCs w:val="20"/>
          <w:lang w:eastAsia="it-IT"/>
        </w:rPr>
      </w:pPr>
      <w:r w:rsidRPr="00712DE8">
        <w:rPr>
          <w:rFonts w:ascii="Georgia" w:eastAsia="Times New Roman" w:hAnsi="Georgia" w:cs="Helvetica"/>
          <w:b/>
          <w:color w:val="333333"/>
          <w:sz w:val="20"/>
          <w:szCs w:val="20"/>
          <w:lang w:eastAsia="it-IT"/>
        </w:rPr>
        <w:t>non prendere farmaci antivirali e antibiotici, a meno che siano prescritti dal medico</w:t>
      </w:r>
    </w:p>
    <w:p w:rsidR="002241BC" w:rsidRPr="00712DE8" w:rsidRDefault="002241BC" w:rsidP="002241BC">
      <w:pPr>
        <w:numPr>
          <w:ilvl w:val="0"/>
          <w:numId w:val="1"/>
        </w:numPr>
        <w:shd w:val="clear" w:color="auto" w:fill="FFFFFF"/>
        <w:spacing w:after="60" w:line="312" w:lineRule="atLeast"/>
        <w:ind w:left="480"/>
        <w:rPr>
          <w:rFonts w:ascii="Georgia" w:eastAsia="Times New Roman" w:hAnsi="Georgia" w:cs="Helvetica"/>
          <w:b/>
          <w:color w:val="333333"/>
          <w:sz w:val="20"/>
          <w:szCs w:val="20"/>
          <w:lang w:eastAsia="it-IT"/>
        </w:rPr>
      </w:pPr>
      <w:r w:rsidRPr="00712DE8">
        <w:rPr>
          <w:rFonts w:ascii="Georgia" w:eastAsia="Times New Roman" w:hAnsi="Georgia" w:cs="Helvetica"/>
          <w:b/>
          <w:color w:val="333333"/>
          <w:sz w:val="20"/>
          <w:szCs w:val="20"/>
          <w:lang w:eastAsia="it-IT"/>
        </w:rPr>
        <w:t>pulire le superfici con disinfettanti a base di cloro o alcol</w:t>
      </w:r>
    </w:p>
    <w:p w:rsidR="002241BC" w:rsidRPr="00712DE8" w:rsidRDefault="002241BC" w:rsidP="002241BC">
      <w:pPr>
        <w:numPr>
          <w:ilvl w:val="0"/>
          <w:numId w:val="1"/>
        </w:numPr>
        <w:shd w:val="clear" w:color="auto" w:fill="FFFFFF"/>
        <w:spacing w:after="60" w:line="312" w:lineRule="atLeast"/>
        <w:ind w:left="480"/>
        <w:rPr>
          <w:rFonts w:ascii="Georgia" w:eastAsia="Times New Roman" w:hAnsi="Georgia" w:cs="Helvetica"/>
          <w:b/>
          <w:color w:val="333333"/>
          <w:sz w:val="20"/>
          <w:szCs w:val="20"/>
          <w:lang w:eastAsia="it-IT"/>
        </w:rPr>
      </w:pPr>
      <w:r w:rsidRPr="00712DE8">
        <w:rPr>
          <w:rFonts w:ascii="Georgia" w:eastAsia="Times New Roman" w:hAnsi="Georgia" w:cs="Helvetica"/>
          <w:b/>
          <w:color w:val="333333"/>
          <w:sz w:val="20"/>
          <w:szCs w:val="20"/>
          <w:lang w:eastAsia="it-IT"/>
        </w:rPr>
        <w:t>usare la mascherina solo se si sospetta di essere malato o si presta assistenza a persone malate</w:t>
      </w:r>
    </w:p>
    <w:sectPr w:rsidR="002241BC" w:rsidRPr="00712D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68E2"/>
    <w:multiLevelType w:val="hybridMultilevel"/>
    <w:tmpl w:val="BCFA483E"/>
    <w:lvl w:ilvl="0" w:tplc="F51CF9D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486297B"/>
    <w:multiLevelType w:val="hybridMultilevel"/>
    <w:tmpl w:val="203AB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BE71C2B"/>
    <w:multiLevelType w:val="multilevel"/>
    <w:tmpl w:val="CBC6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1BC"/>
    <w:rsid w:val="002241BC"/>
    <w:rsid w:val="00252697"/>
    <w:rsid w:val="003C639D"/>
    <w:rsid w:val="00434BA6"/>
    <w:rsid w:val="006D3514"/>
    <w:rsid w:val="006E6889"/>
    <w:rsid w:val="00712DE8"/>
    <w:rsid w:val="00C66334"/>
    <w:rsid w:val="00CF43AD"/>
    <w:rsid w:val="00EC1DE7"/>
    <w:rsid w:val="00FF31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F31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F3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5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AD243-6791-4A19-B74D-37D1F59E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829</Words>
  <Characters>4731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2020-03-09T08:56:00Z</dcterms:created>
  <dcterms:modified xsi:type="dcterms:W3CDTF">2020-03-09T08:58:00Z</dcterms:modified>
</cp:coreProperties>
</file>